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40AC" w:rsidRDefault="008C0BDD" w:rsidP="00BE51E7">
      <w:pPr>
        <w:spacing w:line="276" w:lineRule="auto"/>
        <w:jc w:val="center"/>
        <w:rPr>
          <w:rFonts w:ascii="ＭＳ Ｐ明朝" w:eastAsia="ＭＳ Ｐ明朝" w:hAnsi="ＭＳ Ｐ明朝"/>
          <w:b/>
          <w:sz w:val="28"/>
          <w:szCs w:val="28"/>
        </w:rPr>
      </w:pPr>
      <w:bookmarkStart w:id="0" w:name="OLE_LINK1"/>
      <w:bookmarkStart w:id="1" w:name="OLE_LINK2"/>
      <w:bookmarkStart w:id="2" w:name="OLE_LINK3"/>
      <w:bookmarkStart w:id="3" w:name="OLE_LINK4"/>
      <w:bookmarkStart w:id="4" w:name="OLE_LINK7"/>
      <w:bookmarkStart w:id="5" w:name="OLE_LINK8"/>
      <w:bookmarkStart w:id="6" w:name="OLE_LINK5"/>
      <w:r>
        <w:rPr>
          <w:rFonts w:ascii="ＭＳ Ｐ明朝" w:eastAsia="ＭＳ Ｐ明朝" w:hAnsi="ＭＳ Ｐ明朝" w:hint="eastAsia"/>
          <w:b/>
          <w:sz w:val="28"/>
          <w:szCs w:val="28"/>
        </w:rPr>
        <w:t>テレワークを活用した事業継続及び従業員の安全確保にかかる計画</w:t>
      </w:r>
    </w:p>
    <w:p w:rsidR="0054770B" w:rsidRPr="00D20E39" w:rsidRDefault="0054770B" w:rsidP="00F02350">
      <w:pPr>
        <w:wordWrap w:val="0"/>
        <w:spacing w:line="276" w:lineRule="auto"/>
        <w:jc w:val="right"/>
        <w:rPr>
          <w:rFonts w:ascii="ＭＳ Ｐ明朝" w:eastAsia="ＭＳ Ｐ明朝" w:hAnsi="ＭＳ Ｐ明朝"/>
          <w:b/>
          <w:color w:val="0070C0"/>
          <w:sz w:val="24"/>
          <w:u w:val="single"/>
        </w:rPr>
      </w:pPr>
      <w:r w:rsidRPr="00533122">
        <w:rPr>
          <w:rFonts w:ascii="ＭＳ Ｐ明朝" w:eastAsia="ＭＳ Ｐ明朝" w:hAnsi="ＭＳ Ｐ明朝" w:hint="eastAsia"/>
          <w:b/>
          <w:sz w:val="24"/>
          <w:u w:val="single"/>
        </w:rPr>
        <w:t>企業等の名称</w:t>
      </w:r>
      <w:r w:rsidR="00533122">
        <w:rPr>
          <w:rFonts w:ascii="ＭＳ Ｐ明朝" w:eastAsia="ＭＳ Ｐ明朝" w:hAnsi="ＭＳ Ｐ明朝" w:hint="eastAsia"/>
          <w:b/>
          <w:sz w:val="24"/>
          <w:u w:val="single"/>
        </w:rPr>
        <w:t xml:space="preserve">　</w:t>
      </w:r>
      <w:r w:rsidR="00533122" w:rsidRPr="00533122">
        <w:rPr>
          <w:rFonts w:ascii="ＭＳ Ｐ明朝" w:eastAsia="ＭＳ Ｐ明朝" w:hAnsi="ＭＳ Ｐ明朝" w:hint="eastAsia"/>
          <w:b/>
          <w:sz w:val="24"/>
          <w:u w:val="single"/>
        </w:rPr>
        <w:t>：</w:t>
      </w:r>
      <w:r w:rsidR="00533122">
        <w:rPr>
          <w:rFonts w:ascii="ＭＳ Ｐ明朝" w:eastAsia="ＭＳ Ｐ明朝" w:hAnsi="ＭＳ Ｐ明朝" w:hint="eastAsia"/>
          <w:b/>
          <w:sz w:val="24"/>
          <w:u w:val="single"/>
        </w:rPr>
        <w:t xml:space="preserve">　</w:t>
      </w:r>
      <w:r w:rsidR="004931CA">
        <w:rPr>
          <w:rFonts w:ascii="ＭＳ Ｐ明朝" w:eastAsia="ＭＳ Ｐ明朝" w:hAnsi="ＭＳ Ｐ明朝" w:hint="eastAsia"/>
          <w:b/>
          <w:sz w:val="24"/>
          <w:u w:val="single"/>
        </w:rPr>
        <w:t>野口仁公認会計士事務所</w:t>
      </w:r>
      <w:r w:rsidR="00F02350">
        <w:rPr>
          <w:rFonts w:ascii="ＭＳ Ｐ明朝" w:eastAsia="ＭＳ Ｐ明朝" w:hAnsi="ＭＳ Ｐ明朝" w:hint="eastAsia"/>
          <w:b/>
          <w:sz w:val="24"/>
          <w:u w:val="single"/>
        </w:rPr>
        <w:t xml:space="preserve">　</w:t>
      </w:r>
    </w:p>
    <w:p w:rsidR="00BE51E7" w:rsidRPr="00BE40AC" w:rsidRDefault="00BE51E7" w:rsidP="00BE51E7">
      <w:pPr>
        <w:spacing w:line="276" w:lineRule="auto"/>
        <w:jc w:val="center"/>
        <w:rPr>
          <w:rFonts w:ascii="ＭＳ Ｐ明朝" w:eastAsia="ＭＳ Ｐ明朝" w:hAnsi="ＭＳ Ｐ明朝"/>
          <w:sz w:val="22"/>
        </w:rPr>
      </w:pPr>
    </w:p>
    <w:p w:rsidR="00BE51E7" w:rsidRPr="009566F8" w:rsidRDefault="007E5E64" w:rsidP="000C2B17">
      <w:pPr>
        <w:spacing w:line="276" w:lineRule="auto"/>
        <w:ind w:firstLineChars="100" w:firstLine="220"/>
        <w:rPr>
          <w:rFonts w:ascii="ＭＳ Ｐ明朝" w:eastAsia="ＭＳ Ｐ明朝" w:hAnsi="ＭＳ Ｐ明朝"/>
          <w:sz w:val="20"/>
        </w:rPr>
      </w:pPr>
      <w:r>
        <w:rPr>
          <w:rFonts w:ascii="ＭＳ Ｐ明朝" w:eastAsia="ＭＳ Ｐ明朝" w:hAnsi="ＭＳ Ｐ明朝" w:hint="eastAsia"/>
          <w:sz w:val="22"/>
        </w:rPr>
        <w:t>当社では、新型コロナウイルス等感染症発生時における事業継続のため、以下のとおりテレワークを活用</w:t>
      </w:r>
      <w:r w:rsidR="00BE51E7">
        <w:rPr>
          <w:rFonts w:ascii="ＭＳ Ｐ明朝" w:eastAsia="ＭＳ Ｐ明朝" w:hAnsi="ＭＳ Ｐ明朝" w:hint="eastAsia"/>
          <w:sz w:val="22"/>
        </w:rPr>
        <w:t>するとともに、感染拡大防止に</w:t>
      </w:r>
      <w:r w:rsidR="009E4BEB">
        <w:rPr>
          <w:rFonts w:ascii="ＭＳ Ｐ明朝" w:eastAsia="ＭＳ Ｐ明朝" w:hAnsi="ＭＳ Ｐ明朝" w:hint="eastAsia"/>
          <w:sz w:val="22"/>
        </w:rPr>
        <w:t>取り組みます</w:t>
      </w:r>
      <w:r w:rsidR="00BE51E7">
        <w:rPr>
          <w:rFonts w:ascii="ＭＳ Ｐ明朝" w:eastAsia="ＭＳ Ｐ明朝" w:hAnsi="ＭＳ Ｐ明朝" w:hint="eastAsia"/>
          <w:sz w:val="22"/>
        </w:rPr>
        <w:t>。</w:t>
      </w:r>
      <w:bookmarkStart w:id="7" w:name="OLE_LINK10"/>
      <w:bookmarkStart w:id="8" w:name="OLE_LINK15"/>
      <w:bookmarkStart w:id="9" w:name="OLE_LINK13"/>
      <w:bookmarkStart w:id="10" w:name="OLE_LINK32"/>
      <w:bookmarkStart w:id="11" w:name="OLE_LINK21"/>
      <w:bookmarkStart w:id="12" w:name="OLE_LINK17"/>
      <w:bookmarkStart w:id="13" w:name="OLE_LINK18"/>
      <w:bookmarkStart w:id="14" w:name="OLE_LINK12"/>
      <w:bookmarkStart w:id="15" w:name="OLE_LINK16"/>
      <w:bookmarkStart w:id="16" w:name="OLE_LINK33"/>
      <w:bookmarkEnd w:id="0"/>
      <w:bookmarkEnd w:id="1"/>
      <w:bookmarkEnd w:id="2"/>
      <w:bookmarkEnd w:id="3"/>
      <w:bookmarkEnd w:id="4"/>
      <w:bookmarkEnd w:id="5"/>
      <w:bookmarkEnd w:id="6"/>
    </w:p>
    <w:tbl>
      <w:tblPr>
        <w:tblW w:w="9356" w:type="dxa"/>
        <w:tblInd w:w="99" w:type="dxa"/>
        <w:tblCellMar>
          <w:left w:w="99" w:type="dxa"/>
          <w:right w:w="99" w:type="dxa"/>
        </w:tblCellMar>
        <w:tblLook w:val="04A0" w:firstRow="1" w:lastRow="0" w:firstColumn="1" w:lastColumn="0" w:noHBand="0" w:noVBand="1"/>
      </w:tblPr>
      <w:tblGrid>
        <w:gridCol w:w="9356"/>
      </w:tblGrid>
      <w:tr w:rsidR="00BE51E7" w:rsidRPr="00754A70" w:rsidTr="00BA2DAB">
        <w:trPr>
          <w:trHeight w:val="496"/>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E51E7" w:rsidRPr="00754A70" w:rsidRDefault="00BE51E7" w:rsidP="004740D4">
            <w:pPr>
              <w:widowControl/>
              <w:rPr>
                <w:rFonts w:asciiTheme="majorEastAsia" w:eastAsiaTheme="majorEastAsia" w:hAnsiTheme="majorEastAsia" w:cs="ＭＳ Ｐゴシック"/>
                <w:sz w:val="22"/>
                <w:szCs w:val="22"/>
              </w:rPr>
            </w:pPr>
            <w:bookmarkStart w:id="17" w:name="OLE_LINK19"/>
            <w:r w:rsidRPr="00754A70">
              <w:rPr>
                <w:rFonts w:asciiTheme="majorEastAsia" w:eastAsiaTheme="majorEastAsia" w:hAnsiTheme="majorEastAsia" w:cs="ＭＳ Ｐゴシック" w:hint="eastAsia"/>
                <w:sz w:val="22"/>
                <w:szCs w:val="22"/>
              </w:rPr>
              <w:t>１　テレワークの活用により継続が可能となる</w:t>
            </w:r>
            <w:r w:rsidR="00864381">
              <w:rPr>
                <w:rFonts w:asciiTheme="majorEastAsia" w:eastAsiaTheme="majorEastAsia" w:hAnsiTheme="majorEastAsia" w:cs="ＭＳ Ｐゴシック" w:hint="eastAsia"/>
                <w:sz w:val="22"/>
                <w:szCs w:val="22"/>
              </w:rPr>
              <w:t>主な</w:t>
            </w:r>
            <w:r w:rsidRPr="00754A70">
              <w:rPr>
                <w:rFonts w:asciiTheme="majorEastAsia" w:eastAsiaTheme="majorEastAsia" w:hAnsiTheme="majorEastAsia" w:cs="ＭＳ Ｐゴシック" w:hint="eastAsia"/>
                <w:sz w:val="22"/>
                <w:szCs w:val="22"/>
              </w:rPr>
              <w:t>業</w:t>
            </w:r>
            <w:r w:rsidRPr="004740D4">
              <w:rPr>
                <w:rFonts w:asciiTheme="majorEastAsia" w:eastAsiaTheme="majorEastAsia" w:hAnsiTheme="majorEastAsia" w:cs="ＭＳ Ｐゴシック" w:hint="eastAsia"/>
                <w:sz w:val="22"/>
                <w:szCs w:val="22"/>
              </w:rPr>
              <w:t>務</w:t>
            </w:r>
            <w:r w:rsidR="00554A1A" w:rsidRPr="004740D4">
              <w:rPr>
                <w:rFonts w:asciiTheme="majorEastAsia" w:eastAsiaTheme="majorEastAsia" w:hAnsiTheme="majorEastAsia" w:cs="ＭＳ Ｐゴシック" w:hint="eastAsia"/>
                <w:sz w:val="22"/>
                <w:szCs w:val="22"/>
              </w:rPr>
              <w:t>及び対象者</w:t>
            </w:r>
            <w:r w:rsidR="004740D4" w:rsidRPr="004740D4">
              <w:rPr>
                <w:rFonts w:asciiTheme="majorEastAsia" w:eastAsiaTheme="majorEastAsia" w:hAnsiTheme="majorEastAsia" w:cs="ＭＳ Ｐゴシック" w:hint="eastAsia"/>
                <w:sz w:val="22"/>
                <w:szCs w:val="22"/>
              </w:rPr>
              <w:t>（対象職種）</w:t>
            </w:r>
          </w:p>
        </w:tc>
      </w:tr>
      <w:tr w:rsidR="00BE51E7" w:rsidRPr="009566F8" w:rsidTr="00754A70">
        <w:trPr>
          <w:trHeight w:val="2032"/>
        </w:trPr>
        <w:tc>
          <w:tcPr>
            <w:tcW w:w="9356" w:type="dxa"/>
            <w:tcBorders>
              <w:top w:val="nil"/>
              <w:left w:val="single" w:sz="4" w:space="0" w:color="auto"/>
              <w:bottom w:val="single" w:sz="4" w:space="0" w:color="auto"/>
              <w:right w:val="single" w:sz="4" w:space="0" w:color="000000"/>
            </w:tcBorders>
            <w:shd w:val="clear" w:color="auto" w:fill="auto"/>
            <w:noWrap/>
            <w:hideMark/>
          </w:tcPr>
          <w:p w:rsidR="00E42E78" w:rsidRDefault="004931CA" w:rsidP="004931CA">
            <w:pPr>
              <w:pStyle w:val="ae"/>
              <w:widowControl/>
              <w:numPr>
                <w:ilvl w:val="0"/>
                <w:numId w:val="16"/>
              </w:numPr>
              <w:ind w:leftChars="0"/>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顧客問い合わせ対応</w:t>
            </w:r>
          </w:p>
          <w:p w:rsidR="004931CA" w:rsidRDefault="004931CA" w:rsidP="004931CA">
            <w:pPr>
              <w:pStyle w:val="ae"/>
              <w:widowControl/>
              <w:numPr>
                <w:ilvl w:val="0"/>
                <w:numId w:val="16"/>
              </w:numPr>
              <w:ind w:leftChars="0"/>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会計業務、社保業務</w:t>
            </w:r>
          </w:p>
          <w:p w:rsidR="004931CA" w:rsidRDefault="004931CA" w:rsidP="004931CA">
            <w:pPr>
              <w:pStyle w:val="ae"/>
              <w:widowControl/>
              <w:numPr>
                <w:ilvl w:val="0"/>
                <w:numId w:val="16"/>
              </w:numPr>
              <w:ind w:leftChars="0"/>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その他管理業務</w:t>
            </w:r>
          </w:p>
          <w:p w:rsidR="004931CA" w:rsidRDefault="004931CA" w:rsidP="004931CA">
            <w:pPr>
              <w:pStyle w:val="ae"/>
              <w:widowControl/>
              <w:numPr>
                <w:ilvl w:val="0"/>
                <w:numId w:val="16"/>
              </w:numPr>
              <w:ind w:leftChars="0"/>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税業務（申告書作成など）については原則として禁止するが、緊急事態宣言期間中は従業員の安全管理を優先して例外的に可とする</w:t>
            </w:r>
          </w:p>
          <w:p w:rsidR="00F02350" w:rsidRDefault="004931CA" w:rsidP="00F02350">
            <w:pPr>
              <w:pStyle w:val="ae"/>
              <w:widowControl/>
              <w:numPr>
                <w:ilvl w:val="0"/>
                <w:numId w:val="16"/>
              </w:numPr>
              <w:ind w:leftChars="0"/>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新規営業活動</w:t>
            </w:r>
          </w:p>
          <w:p w:rsidR="004931CA" w:rsidRPr="004931CA" w:rsidRDefault="004931CA" w:rsidP="00F02350">
            <w:pPr>
              <w:pStyle w:val="ae"/>
              <w:widowControl/>
              <w:numPr>
                <w:ilvl w:val="0"/>
                <w:numId w:val="16"/>
              </w:numPr>
              <w:ind w:leftChars="0"/>
              <w:rPr>
                <w:rFonts w:ascii="ＭＳ Ｐ明朝" w:eastAsia="ＭＳ Ｐ明朝" w:hAnsi="ＭＳ Ｐ明朝" w:cs="ＭＳ Ｐゴシック" w:hint="eastAsia"/>
                <w:sz w:val="22"/>
                <w:szCs w:val="22"/>
              </w:rPr>
            </w:pPr>
            <w:r>
              <w:rPr>
                <w:rFonts w:ascii="ＭＳ Ｐ明朝" w:eastAsia="ＭＳ Ｐ明朝" w:hAnsi="ＭＳ Ｐ明朝" w:cs="ＭＳ Ｐゴシック" w:hint="eastAsia"/>
                <w:sz w:val="22"/>
                <w:szCs w:val="22"/>
              </w:rPr>
              <w:t>教育研修</w:t>
            </w:r>
          </w:p>
        </w:tc>
      </w:tr>
      <w:tr w:rsidR="00BE51E7" w:rsidRPr="00754A70" w:rsidTr="005D7EDD">
        <w:trPr>
          <w:trHeight w:val="447"/>
        </w:trPr>
        <w:tc>
          <w:tcPr>
            <w:tcW w:w="9356" w:type="dxa"/>
            <w:tcBorders>
              <w:top w:val="single" w:sz="4" w:space="0" w:color="auto"/>
              <w:left w:val="single" w:sz="4" w:space="0" w:color="auto"/>
              <w:bottom w:val="single" w:sz="4" w:space="0" w:color="auto"/>
              <w:right w:val="single" w:sz="4" w:space="0" w:color="000000"/>
            </w:tcBorders>
            <w:shd w:val="clear" w:color="000000" w:fill="D9D9D9"/>
            <w:vAlign w:val="center"/>
            <w:hideMark/>
          </w:tcPr>
          <w:p w:rsidR="00BE51E7" w:rsidRPr="00754A70" w:rsidRDefault="00864381" w:rsidP="00864381">
            <w:pPr>
              <w:widowControl/>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２　テレワーク実施時の勤怠管理・コミュニケ―ション</w:t>
            </w:r>
          </w:p>
        </w:tc>
      </w:tr>
      <w:tr w:rsidR="00BE51E7" w:rsidRPr="009566F8" w:rsidTr="00754A70">
        <w:trPr>
          <w:trHeight w:val="1388"/>
        </w:trPr>
        <w:tc>
          <w:tcPr>
            <w:tcW w:w="9356" w:type="dxa"/>
            <w:tcBorders>
              <w:top w:val="single" w:sz="4" w:space="0" w:color="auto"/>
              <w:left w:val="single" w:sz="4" w:space="0" w:color="auto"/>
              <w:bottom w:val="single" w:sz="4" w:space="0" w:color="000000"/>
              <w:right w:val="single" w:sz="4" w:space="0" w:color="000000"/>
            </w:tcBorders>
            <w:shd w:val="clear" w:color="auto" w:fill="auto"/>
            <w:noWrap/>
            <w:hideMark/>
          </w:tcPr>
          <w:p w:rsidR="00BE51E7" w:rsidRDefault="004931CA" w:rsidP="004931CA">
            <w:pPr>
              <w:pStyle w:val="ae"/>
              <w:widowControl/>
              <w:numPr>
                <w:ilvl w:val="0"/>
                <w:numId w:val="16"/>
              </w:numPr>
              <w:ind w:leftChars="0"/>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社内従業員に関しては</w:t>
            </w:r>
            <w:r>
              <w:rPr>
                <w:rFonts w:ascii="ＭＳ Ｐ明朝" w:eastAsia="ＭＳ Ｐ明朝" w:hAnsi="ＭＳ Ｐ明朝" w:cs="ＭＳ Ｐゴシック"/>
                <w:sz w:val="22"/>
                <w:szCs w:val="22"/>
              </w:rPr>
              <w:t>Slack</w:t>
            </w:r>
            <w:r>
              <w:rPr>
                <w:rFonts w:ascii="ＭＳ Ｐ明朝" w:eastAsia="ＭＳ Ｐ明朝" w:hAnsi="ＭＳ Ｐ明朝" w:cs="ＭＳ Ｐゴシック" w:hint="eastAsia"/>
                <w:sz w:val="22"/>
                <w:szCs w:val="22"/>
              </w:rPr>
              <w:t>と言うチャットツールを利用して円滑なコミュニケーションを図る</w:t>
            </w:r>
          </w:p>
          <w:p w:rsidR="004931CA" w:rsidRDefault="004931CA" w:rsidP="004931CA">
            <w:pPr>
              <w:pStyle w:val="ae"/>
              <w:widowControl/>
              <w:numPr>
                <w:ilvl w:val="0"/>
                <w:numId w:val="16"/>
              </w:numPr>
              <w:ind w:leftChars="0"/>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各自のスケジュールについては</w:t>
            </w:r>
            <w:r>
              <w:rPr>
                <w:rFonts w:ascii="ＭＳ Ｐ明朝" w:eastAsia="ＭＳ Ｐ明朝" w:hAnsi="ＭＳ Ｐ明朝" w:cs="ＭＳ Ｐゴシック"/>
                <w:sz w:val="22"/>
                <w:szCs w:val="22"/>
              </w:rPr>
              <w:t>G Suite</w:t>
            </w:r>
            <w:r>
              <w:rPr>
                <w:rFonts w:ascii="ＭＳ Ｐ明朝" w:eastAsia="ＭＳ Ｐ明朝" w:hAnsi="ＭＳ Ｐ明朝" w:cs="ＭＳ Ｐゴシック" w:hint="eastAsia"/>
                <w:sz w:val="22"/>
                <w:szCs w:val="22"/>
              </w:rPr>
              <w:t>のカレンダー機能を利用する</w:t>
            </w:r>
          </w:p>
          <w:p w:rsidR="004931CA" w:rsidRDefault="004931CA" w:rsidP="004931CA">
            <w:pPr>
              <w:pStyle w:val="ae"/>
              <w:widowControl/>
              <w:numPr>
                <w:ilvl w:val="0"/>
                <w:numId w:val="16"/>
              </w:numPr>
              <w:ind w:leftChars="0"/>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通常はフレックスタイム制であるが、テレワーク中は可能な限り各従業員の就業時間を合わせることにより、円滑なコミュニケーションを図り、新たに朝夕会をオンラインで実施し勤務報告を受ける</w:t>
            </w:r>
          </w:p>
          <w:p w:rsidR="004931CA" w:rsidRDefault="004931CA" w:rsidP="004931CA">
            <w:pPr>
              <w:pStyle w:val="ae"/>
              <w:widowControl/>
              <w:numPr>
                <w:ilvl w:val="0"/>
                <w:numId w:val="16"/>
              </w:numPr>
              <w:ind w:leftChars="0"/>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A</w:t>
            </w:r>
            <w:r>
              <w:rPr>
                <w:rFonts w:ascii="ＭＳ Ｐ明朝" w:eastAsia="ＭＳ Ｐ明朝" w:hAnsi="ＭＳ Ｐ明朝" w:cs="ＭＳ Ｐゴシック"/>
                <w:sz w:val="22"/>
                <w:szCs w:val="22"/>
              </w:rPr>
              <w:t>sana</w:t>
            </w:r>
            <w:r>
              <w:rPr>
                <w:rFonts w:ascii="ＭＳ Ｐ明朝" w:eastAsia="ＭＳ Ｐ明朝" w:hAnsi="ＭＳ Ｐ明朝" w:cs="ＭＳ Ｐゴシック" w:hint="eastAsia"/>
                <w:sz w:val="22"/>
                <w:szCs w:val="22"/>
              </w:rPr>
              <w:t>と言うプロジェクト及びタスク管理クラウドツールを利用し、タイムレコーダー機能を新たに契約して勤怠と作業内容の管理を行う</w:t>
            </w:r>
          </w:p>
          <w:p w:rsidR="00AF3CD7" w:rsidRPr="00334B84" w:rsidRDefault="004931CA" w:rsidP="00BA2DAB">
            <w:pPr>
              <w:pStyle w:val="ae"/>
              <w:widowControl/>
              <w:numPr>
                <w:ilvl w:val="0"/>
                <w:numId w:val="16"/>
              </w:numPr>
              <w:ind w:leftChars="0"/>
              <w:rPr>
                <w:rFonts w:ascii="ＭＳ Ｐ明朝" w:eastAsia="ＭＳ Ｐ明朝" w:hAnsi="ＭＳ Ｐ明朝" w:cs="ＭＳ Ｐゴシック" w:hint="eastAsia"/>
                <w:sz w:val="22"/>
                <w:szCs w:val="22"/>
              </w:rPr>
            </w:pPr>
            <w:r>
              <w:rPr>
                <w:rFonts w:ascii="ＭＳ Ｐ明朝" w:eastAsia="ＭＳ Ｐ明朝" w:hAnsi="ＭＳ Ｐ明朝" w:cs="ＭＳ Ｐゴシック" w:hint="eastAsia"/>
                <w:sz w:val="22"/>
                <w:szCs w:val="22"/>
              </w:rPr>
              <w:t>Z</w:t>
            </w:r>
            <w:r>
              <w:rPr>
                <w:rFonts w:ascii="ＭＳ Ｐ明朝" w:eastAsia="ＭＳ Ｐ明朝" w:hAnsi="ＭＳ Ｐ明朝" w:cs="ＭＳ Ｐゴシック"/>
                <w:sz w:val="22"/>
                <w:szCs w:val="22"/>
              </w:rPr>
              <w:t>OOM</w:t>
            </w:r>
            <w:r>
              <w:rPr>
                <w:rFonts w:ascii="ＭＳ Ｐ明朝" w:eastAsia="ＭＳ Ｐ明朝" w:hAnsi="ＭＳ Ｐ明朝" w:cs="ＭＳ Ｐゴシック" w:hint="eastAsia"/>
                <w:sz w:val="22"/>
                <w:szCs w:val="22"/>
              </w:rPr>
              <w:t xml:space="preserve"> </w:t>
            </w:r>
            <w:r>
              <w:rPr>
                <w:rFonts w:ascii="ＭＳ Ｐ明朝" w:eastAsia="ＭＳ Ｐ明朝" w:hAnsi="ＭＳ Ｐ明朝" w:cs="ＭＳ Ｐゴシック"/>
                <w:sz w:val="22"/>
                <w:szCs w:val="22"/>
              </w:rPr>
              <w:t>ROOM</w:t>
            </w:r>
            <w:r>
              <w:rPr>
                <w:rFonts w:ascii="ＭＳ Ｐ明朝" w:eastAsia="ＭＳ Ｐ明朝" w:hAnsi="ＭＳ Ｐ明朝" w:cs="ＭＳ Ｐゴシック" w:hint="eastAsia"/>
                <w:sz w:val="22"/>
                <w:szCs w:val="22"/>
              </w:rPr>
              <w:t>と言う</w:t>
            </w:r>
            <w:r w:rsidR="00334B84">
              <w:rPr>
                <w:rFonts w:ascii="ＭＳ Ｐ明朝" w:eastAsia="ＭＳ Ｐ明朝" w:hAnsi="ＭＳ Ｐ明朝" w:cs="ＭＳ Ｐゴシック" w:hint="eastAsia"/>
                <w:sz w:val="22"/>
                <w:szCs w:val="22"/>
              </w:rPr>
              <w:t>仮想空間上の常設会議室を契約し、事務所内に設置することでいつでも入れるようにして職員の一体感や全体会議等の運用をできるようにする</w:t>
            </w:r>
          </w:p>
        </w:tc>
      </w:tr>
      <w:tr w:rsidR="00BE51E7" w:rsidRPr="00754A70" w:rsidTr="00A5344A">
        <w:trPr>
          <w:trHeight w:val="415"/>
        </w:trPr>
        <w:tc>
          <w:tcPr>
            <w:tcW w:w="9356" w:type="dxa"/>
            <w:tcBorders>
              <w:top w:val="single" w:sz="4" w:space="0" w:color="000000"/>
              <w:left w:val="single" w:sz="4" w:space="0" w:color="auto"/>
              <w:bottom w:val="single" w:sz="4" w:space="0" w:color="auto"/>
              <w:right w:val="single" w:sz="4" w:space="0" w:color="000000"/>
            </w:tcBorders>
            <w:shd w:val="clear" w:color="000000" w:fill="D9D9D9"/>
            <w:noWrap/>
            <w:vAlign w:val="center"/>
            <w:hideMark/>
          </w:tcPr>
          <w:p w:rsidR="00BE51E7" w:rsidRPr="00754A70" w:rsidRDefault="00BE51E7" w:rsidP="00BA2DAB">
            <w:pPr>
              <w:widowControl/>
              <w:rPr>
                <w:rFonts w:asciiTheme="majorEastAsia" w:eastAsiaTheme="majorEastAsia" w:hAnsiTheme="majorEastAsia" w:cs="ＭＳ Ｐゴシック"/>
                <w:sz w:val="22"/>
                <w:szCs w:val="22"/>
              </w:rPr>
            </w:pPr>
            <w:r w:rsidRPr="00754A70">
              <w:rPr>
                <w:rFonts w:asciiTheme="majorEastAsia" w:eastAsiaTheme="majorEastAsia" w:hAnsiTheme="majorEastAsia" w:cs="ＭＳ Ｐゴシック" w:hint="eastAsia"/>
                <w:sz w:val="22"/>
                <w:szCs w:val="22"/>
              </w:rPr>
              <w:t>３　従業員及び取引先従業員等の</w:t>
            </w:r>
            <w:r w:rsidR="008C5CF3" w:rsidRPr="00754A70">
              <w:rPr>
                <w:rFonts w:asciiTheme="majorEastAsia" w:eastAsiaTheme="majorEastAsia" w:hAnsiTheme="majorEastAsia" w:cs="ＭＳ Ｐゴシック" w:hint="eastAsia"/>
                <w:sz w:val="22"/>
                <w:szCs w:val="22"/>
              </w:rPr>
              <w:t>新型コロナウイルス</w:t>
            </w:r>
            <w:r w:rsidR="00AD19C1">
              <w:rPr>
                <w:rFonts w:asciiTheme="majorEastAsia" w:eastAsiaTheme="majorEastAsia" w:hAnsiTheme="majorEastAsia" w:cs="ＭＳ Ｐゴシック" w:hint="eastAsia"/>
                <w:sz w:val="22"/>
                <w:szCs w:val="22"/>
              </w:rPr>
              <w:t>等</w:t>
            </w:r>
            <w:r w:rsidRPr="00754A70">
              <w:rPr>
                <w:rFonts w:asciiTheme="majorEastAsia" w:eastAsiaTheme="majorEastAsia" w:hAnsiTheme="majorEastAsia" w:cs="ＭＳ Ｐゴシック" w:hint="eastAsia"/>
                <w:sz w:val="22"/>
                <w:szCs w:val="22"/>
              </w:rPr>
              <w:t>感染予防の取組</w:t>
            </w:r>
          </w:p>
        </w:tc>
      </w:tr>
      <w:tr w:rsidR="00BE51E7" w:rsidRPr="009566F8" w:rsidTr="00E818FE">
        <w:trPr>
          <w:trHeight w:val="1825"/>
        </w:trPr>
        <w:tc>
          <w:tcPr>
            <w:tcW w:w="9356" w:type="dxa"/>
            <w:tcBorders>
              <w:top w:val="single" w:sz="4" w:space="0" w:color="auto"/>
              <w:left w:val="single" w:sz="4" w:space="0" w:color="auto"/>
              <w:bottom w:val="single" w:sz="4" w:space="0" w:color="000000"/>
              <w:right w:val="single" w:sz="4" w:space="0" w:color="000000"/>
            </w:tcBorders>
            <w:shd w:val="clear" w:color="auto" w:fill="auto"/>
            <w:noWrap/>
          </w:tcPr>
          <w:p w:rsidR="00BE51E7" w:rsidRDefault="00334B84" w:rsidP="00334B84">
            <w:pPr>
              <w:pStyle w:val="ae"/>
              <w:widowControl/>
              <w:numPr>
                <w:ilvl w:val="0"/>
                <w:numId w:val="16"/>
              </w:numPr>
              <w:ind w:leftChars="0"/>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サービス業であるため、お客様と接する機会が多いため、原則として全従業員に常時マスク着用を義務付けている。十分な量のマスクを事業主として入手し、事務所に備え置いており、マスク着用は食事以外の場合は徹底されている</w:t>
            </w:r>
          </w:p>
          <w:p w:rsidR="00334B84" w:rsidRDefault="00334B84" w:rsidP="00334B84">
            <w:pPr>
              <w:pStyle w:val="ae"/>
              <w:widowControl/>
              <w:numPr>
                <w:ilvl w:val="0"/>
                <w:numId w:val="16"/>
              </w:numPr>
              <w:ind w:leftChars="0"/>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各打ち合わせスペースに除菌スプレーと布巾を用意し、打ち合わせごとに除菌を義務付けている</w:t>
            </w:r>
          </w:p>
          <w:p w:rsidR="00334B84" w:rsidRDefault="00334B84" w:rsidP="00334B84">
            <w:pPr>
              <w:pStyle w:val="ae"/>
              <w:widowControl/>
              <w:numPr>
                <w:ilvl w:val="0"/>
                <w:numId w:val="16"/>
              </w:numPr>
              <w:ind w:leftChars="0"/>
              <w:rPr>
                <w:rFonts w:ascii="ＭＳ Ｐ明朝" w:eastAsia="ＭＳ Ｐ明朝" w:hAnsi="ＭＳ Ｐ明朝" w:cs="ＭＳ Ｐゴシック"/>
                <w:sz w:val="22"/>
                <w:szCs w:val="22"/>
              </w:rPr>
            </w:pPr>
            <w:r>
              <w:rPr>
                <w:rFonts w:ascii="ＭＳ Ｐ明朝" w:eastAsia="ＭＳ Ｐ明朝" w:hAnsi="ＭＳ Ｐ明朝" w:cs="ＭＳ Ｐゴシック"/>
                <w:sz w:val="22"/>
                <w:szCs w:val="22"/>
              </w:rPr>
              <w:t>A</w:t>
            </w:r>
            <w:r>
              <w:rPr>
                <w:rFonts w:ascii="ＭＳ Ｐ明朝" w:eastAsia="ＭＳ Ｐ明朝" w:hAnsi="ＭＳ Ｐ明朝" w:cs="ＭＳ Ｐゴシック" w:hint="eastAsia"/>
                <w:sz w:val="22"/>
                <w:szCs w:val="22"/>
              </w:rPr>
              <w:t>班、</w:t>
            </w:r>
            <w:r>
              <w:rPr>
                <w:rFonts w:ascii="ＭＳ Ｐ明朝" w:eastAsia="ＭＳ Ｐ明朝" w:hAnsi="ＭＳ Ｐ明朝" w:cs="ＭＳ Ｐゴシック"/>
                <w:sz w:val="22"/>
                <w:szCs w:val="22"/>
              </w:rPr>
              <w:t>B</w:t>
            </w:r>
            <w:r>
              <w:rPr>
                <w:rFonts w:ascii="ＭＳ Ｐ明朝" w:eastAsia="ＭＳ Ｐ明朝" w:hAnsi="ＭＳ Ｐ明朝" w:cs="ＭＳ Ｐゴシック" w:hint="eastAsia"/>
                <w:sz w:val="22"/>
                <w:szCs w:val="22"/>
              </w:rPr>
              <w:t>班に分けて出勤をさせており、感染者が出た際に事業所全体に感染が蔓延することを防ぐとともに、濃厚接触者として自宅待機にならないようにしている</w:t>
            </w:r>
          </w:p>
          <w:p w:rsidR="00334B84" w:rsidRDefault="00334B84" w:rsidP="00334B84">
            <w:pPr>
              <w:pStyle w:val="ae"/>
              <w:widowControl/>
              <w:numPr>
                <w:ilvl w:val="0"/>
                <w:numId w:val="16"/>
              </w:numPr>
              <w:ind w:leftChars="0"/>
              <w:rPr>
                <w:rFonts w:ascii="ＭＳ Ｐ明朝" w:eastAsia="ＭＳ Ｐ明朝" w:hAnsi="ＭＳ Ｐ明朝" w:cs="ＭＳ Ｐゴシック" w:hint="eastAsia"/>
                <w:sz w:val="22"/>
                <w:szCs w:val="22"/>
              </w:rPr>
            </w:pPr>
            <w:r>
              <w:rPr>
                <w:rFonts w:ascii="ＭＳ Ｐ明朝" w:eastAsia="ＭＳ Ｐ明朝" w:hAnsi="ＭＳ Ｐ明朝" w:cs="ＭＳ Ｐゴシック" w:hint="eastAsia"/>
                <w:sz w:val="22"/>
                <w:szCs w:val="22"/>
              </w:rPr>
              <w:t>総合病院等の感染リスクが高いところへ不要不急の</w:t>
            </w:r>
            <w:r w:rsidR="00CB1875">
              <w:rPr>
                <w:rFonts w:ascii="ＭＳ Ｐ明朝" w:eastAsia="ＭＳ Ｐ明朝" w:hAnsi="ＭＳ Ｐ明朝" w:cs="ＭＳ Ｐゴシック" w:hint="eastAsia"/>
                <w:sz w:val="22"/>
                <w:szCs w:val="22"/>
              </w:rPr>
              <w:t>外来を控えるように指導し、外来する場合には、十分な注意をするように指導している</w:t>
            </w:r>
          </w:p>
          <w:p w:rsidR="00CB1875" w:rsidRDefault="00CB1875" w:rsidP="00334B84">
            <w:pPr>
              <w:pStyle w:val="ae"/>
              <w:widowControl/>
              <w:numPr>
                <w:ilvl w:val="0"/>
                <w:numId w:val="16"/>
              </w:numPr>
              <w:ind w:leftChars="0"/>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コロナウイルスに感染した場合に勤務できない期間には待機期間があるものの傷病手当金が出る点、待機期間なく補償が受けられる所得補償保険に事務所の福利厚生として一律加入して収入面で手当てすることにより、感染が疑われる場合に無理して勤務を続けないように指導している</w:t>
            </w:r>
          </w:p>
          <w:p w:rsidR="00F02350" w:rsidRPr="00CB1875" w:rsidRDefault="00CB1875" w:rsidP="00F02350">
            <w:pPr>
              <w:pStyle w:val="ae"/>
              <w:widowControl/>
              <w:numPr>
                <w:ilvl w:val="0"/>
                <w:numId w:val="16"/>
              </w:numPr>
              <w:ind w:leftChars="0"/>
              <w:rPr>
                <w:rFonts w:ascii="ＭＳ Ｐ明朝" w:eastAsia="ＭＳ Ｐ明朝" w:hAnsi="ＭＳ Ｐ明朝" w:cs="ＭＳ Ｐゴシック" w:hint="eastAsia"/>
                <w:sz w:val="22"/>
                <w:szCs w:val="22"/>
              </w:rPr>
            </w:pPr>
            <w:r>
              <w:rPr>
                <w:rFonts w:ascii="ＭＳ Ｐ明朝" w:eastAsia="ＭＳ Ｐ明朝" w:hAnsi="ＭＳ Ｐ明朝" w:cs="ＭＳ Ｐゴシック" w:hint="eastAsia"/>
                <w:sz w:val="22"/>
                <w:szCs w:val="22"/>
              </w:rPr>
              <w:t>可能な限りテレワークをさせており、順次拡大している</w:t>
            </w:r>
          </w:p>
        </w:tc>
      </w:tr>
      <w:tr w:rsidR="00BE51E7" w:rsidRPr="00754A70" w:rsidTr="00140E6B">
        <w:trPr>
          <w:trHeight w:val="415"/>
        </w:trPr>
        <w:tc>
          <w:tcPr>
            <w:tcW w:w="9356" w:type="dxa"/>
            <w:tcBorders>
              <w:top w:val="single" w:sz="4" w:space="0" w:color="000000"/>
              <w:left w:val="single" w:sz="4" w:space="0" w:color="auto"/>
              <w:right w:val="single" w:sz="4" w:space="0" w:color="000000"/>
            </w:tcBorders>
            <w:shd w:val="clear" w:color="000000" w:fill="D9D9D9"/>
            <w:noWrap/>
            <w:vAlign w:val="center"/>
            <w:hideMark/>
          </w:tcPr>
          <w:p w:rsidR="00BE51E7" w:rsidRPr="00754A70" w:rsidRDefault="00BE51E7" w:rsidP="00BA2DAB">
            <w:pPr>
              <w:widowControl/>
              <w:rPr>
                <w:rFonts w:asciiTheme="majorEastAsia" w:eastAsiaTheme="majorEastAsia" w:hAnsiTheme="majorEastAsia" w:cs="ＭＳ Ｐゴシック"/>
                <w:sz w:val="22"/>
                <w:szCs w:val="22"/>
              </w:rPr>
            </w:pPr>
            <w:bookmarkStart w:id="18" w:name="OLE_LINK11"/>
            <w:bookmarkEnd w:id="7"/>
            <w:r w:rsidRPr="00754A70">
              <w:rPr>
                <w:rFonts w:asciiTheme="majorEastAsia" w:eastAsiaTheme="majorEastAsia" w:hAnsiTheme="majorEastAsia" w:cs="ＭＳ Ｐゴシック" w:hint="eastAsia"/>
                <w:sz w:val="22"/>
                <w:szCs w:val="22"/>
              </w:rPr>
              <w:t>４　社員に新型コロナウイルス等感染症が発生した場合の対応</w:t>
            </w:r>
          </w:p>
        </w:tc>
      </w:tr>
      <w:tr w:rsidR="00E4699D" w:rsidRPr="009566F8" w:rsidTr="00CB1875">
        <w:trPr>
          <w:trHeight w:val="2028"/>
        </w:trPr>
        <w:tc>
          <w:tcPr>
            <w:tcW w:w="9356" w:type="dxa"/>
            <w:tcBorders>
              <w:top w:val="single" w:sz="4" w:space="0" w:color="000000"/>
              <w:left w:val="single" w:sz="4" w:space="0" w:color="auto"/>
              <w:right w:val="single" w:sz="4" w:space="0" w:color="000000"/>
            </w:tcBorders>
            <w:shd w:val="clear" w:color="auto" w:fill="auto"/>
            <w:noWrap/>
            <w:vAlign w:val="center"/>
          </w:tcPr>
          <w:p w:rsidR="00CB1875" w:rsidRPr="00CB1875" w:rsidRDefault="00CB1875" w:rsidP="00CB1875">
            <w:pPr>
              <w:widowControl/>
              <w:rPr>
                <w:rFonts w:ascii="ＭＳ Ｐ明朝" w:eastAsia="ＭＳ Ｐ明朝" w:hAnsi="ＭＳ Ｐ明朝" w:cs="ＭＳ Ｐゴシック" w:hint="eastAsia"/>
                <w:sz w:val="22"/>
                <w:szCs w:val="22"/>
              </w:rPr>
            </w:pPr>
            <w:r w:rsidRPr="00CB1875">
              <w:rPr>
                <w:rFonts w:ascii="ＭＳ Ｐ明朝" w:eastAsia="ＭＳ Ｐ明朝" w:hAnsi="ＭＳ Ｐ明朝" w:cs="ＭＳ Ｐゴシック" w:hint="eastAsia"/>
                <w:sz w:val="22"/>
                <w:szCs w:val="22"/>
              </w:rPr>
              <w:t>労働法令等各種関係法令を遵守するとともに、以下のとおり対応する。</w:t>
            </w:r>
          </w:p>
          <w:p w:rsidR="00CB1875" w:rsidRPr="00CB1875" w:rsidRDefault="00CB1875" w:rsidP="00CB1875">
            <w:pPr>
              <w:widowControl/>
              <w:rPr>
                <w:rFonts w:ascii="ＭＳ Ｐ明朝" w:eastAsia="ＭＳ Ｐ明朝" w:hAnsi="ＭＳ Ｐ明朝" w:cs="ＭＳ Ｐゴシック" w:hint="eastAsia"/>
                <w:sz w:val="22"/>
                <w:szCs w:val="22"/>
              </w:rPr>
            </w:pPr>
            <w:r>
              <w:rPr>
                <w:rFonts w:ascii="ＭＳ Ｐ明朝" w:eastAsia="ＭＳ Ｐ明朝" w:hAnsi="ＭＳ Ｐ明朝" w:cs="ＭＳ Ｐゴシック" w:hint="eastAsia"/>
                <w:sz w:val="22"/>
                <w:szCs w:val="22"/>
              </w:rPr>
              <w:t xml:space="preserve">・ </w:t>
            </w:r>
            <w:r w:rsidRPr="00CB1875">
              <w:rPr>
                <w:rFonts w:ascii="ＭＳ Ｐ明朝" w:eastAsia="ＭＳ Ｐ明朝" w:hAnsi="ＭＳ Ｐ明朝" w:cs="ＭＳ Ｐゴシック" w:hint="eastAsia"/>
                <w:sz w:val="22"/>
                <w:szCs w:val="22"/>
              </w:rPr>
              <w:t>37.5℃以上の発熱の場合は出勤させず自宅待機</w:t>
            </w:r>
          </w:p>
          <w:p w:rsidR="00CB1875" w:rsidRPr="00CB1875" w:rsidRDefault="00CB1875" w:rsidP="00CB1875">
            <w:pPr>
              <w:widowControl/>
              <w:rPr>
                <w:rFonts w:ascii="ＭＳ Ｐ明朝" w:eastAsia="ＭＳ Ｐ明朝" w:hAnsi="ＭＳ Ｐ明朝" w:cs="ＭＳ Ｐゴシック" w:hint="eastAsia"/>
                <w:sz w:val="22"/>
                <w:szCs w:val="22"/>
              </w:rPr>
            </w:pPr>
            <w:r>
              <w:rPr>
                <w:rFonts w:ascii="ＭＳ Ｐ明朝" w:eastAsia="ＭＳ Ｐ明朝" w:hAnsi="ＭＳ Ｐ明朝" w:cs="ＭＳ Ｐゴシック" w:hint="eastAsia"/>
                <w:sz w:val="22"/>
                <w:szCs w:val="22"/>
              </w:rPr>
              <w:t>・</w:t>
            </w:r>
            <w:r w:rsidRPr="00CB1875">
              <w:rPr>
                <w:rFonts w:ascii="ＭＳ Ｐ明朝" w:eastAsia="ＭＳ Ｐ明朝" w:hAnsi="ＭＳ Ｐ明朝" w:cs="ＭＳ Ｐゴシック" w:hint="eastAsia"/>
                <w:sz w:val="22"/>
                <w:szCs w:val="22"/>
              </w:rPr>
              <w:t xml:space="preserve"> 社内で発熱した場合はマスクを着用させ帰宅させるとともに、執務室等をアルコール消毒</w:t>
            </w:r>
          </w:p>
          <w:p w:rsidR="00CB1875" w:rsidRPr="00CB1875" w:rsidRDefault="00CB1875" w:rsidP="00CB1875">
            <w:pPr>
              <w:widowControl/>
              <w:rPr>
                <w:rFonts w:ascii="ＭＳ Ｐ明朝" w:eastAsia="ＭＳ Ｐ明朝" w:hAnsi="ＭＳ Ｐ明朝" w:cs="ＭＳ Ｐゴシック" w:hint="eastAsia"/>
                <w:sz w:val="22"/>
                <w:szCs w:val="22"/>
              </w:rPr>
            </w:pPr>
            <w:r>
              <w:rPr>
                <w:rFonts w:ascii="ＭＳ Ｐ明朝" w:eastAsia="ＭＳ Ｐ明朝" w:hAnsi="ＭＳ Ｐ明朝" w:cs="ＭＳ Ｐゴシック" w:hint="eastAsia"/>
                <w:sz w:val="22"/>
                <w:szCs w:val="22"/>
              </w:rPr>
              <w:t>・</w:t>
            </w:r>
            <w:r w:rsidRPr="00CB1875">
              <w:rPr>
                <w:rFonts w:ascii="ＭＳ Ｐ明朝" w:eastAsia="ＭＳ Ｐ明朝" w:hAnsi="ＭＳ Ｐ明朝" w:cs="ＭＳ Ｐゴシック" w:hint="eastAsia"/>
                <w:sz w:val="22"/>
                <w:szCs w:val="22"/>
              </w:rPr>
              <w:t xml:space="preserve"> 発熱が４日間以上続く場合等は保健所に問合せのうえ医療機関を受診するよう指示（政府方針</w:t>
            </w:r>
          </w:p>
          <w:p w:rsidR="00CB1875" w:rsidRPr="00CB1875" w:rsidRDefault="00CB1875" w:rsidP="00CB1875">
            <w:pPr>
              <w:widowControl/>
              <w:rPr>
                <w:rFonts w:ascii="ＭＳ Ｐ明朝" w:eastAsia="ＭＳ Ｐ明朝" w:hAnsi="ＭＳ Ｐ明朝" w:cs="ＭＳ Ｐゴシック" w:hint="eastAsia"/>
                <w:sz w:val="22"/>
                <w:szCs w:val="22"/>
              </w:rPr>
            </w:pPr>
            <w:r w:rsidRPr="00CB1875">
              <w:rPr>
                <w:rFonts w:ascii="ＭＳ Ｐ明朝" w:eastAsia="ＭＳ Ｐ明朝" w:hAnsi="ＭＳ Ｐ明朝" w:cs="ＭＳ Ｐゴシック" w:hint="eastAsia"/>
                <w:sz w:val="22"/>
                <w:szCs w:val="22"/>
              </w:rPr>
              <w:t>による）</w:t>
            </w:r>
          </w:p>
          <w:p w:rsidR="00CB1875" w:rsidRPr="00CB1875" w:rsidRDefault="00CB1875" w:rsidP="00CB1875">
            <w:pPr>
              <w:widowControl/>
              <w:rPr>
                <w:rFonts w:ascii="ＭＳ Ｐ明朝" w:eastAsia="ＭＳ Ｐ明朝" w:hAnsi="ＭＳ Ｐ明朝" w:cs="ＭＳ Ｐゴシック" w:hint="eastAsia"/>
                <w:sz w:val="22"/>
                <w:szCs w:val="22"/>
              </w:rPr>
            </w:pPr>
            <w:r>
              <w:rPr>
                <w:rFonts w:ascii="ＭＳ Ｐ明朝" w:eastAsia="ＭＳ Ｐ明朝" w:hAnsi="ＭＳ Ｐ明朝" w:cs="ＭＳ Ｐゴシック" w:hint="eastAsia"/>
                <w:sz w:val="22"/>
                <w:szCs w:val="22"/>
              </w:rPr>
              <w:t>・</w:t>
            </w:r>
            <w:r w:rsidRPr="00CB1875">
              <w:rPr>
                <w:rFonts w:ascii="ＭＳ Ｐ明朝" w:eastAsia="ＭＳ Ｐ明朝" w:hAnsi="ＭＳ Ｐ明朝" w:cs="ＭＳ Ｐゴシック" w:hint="eastAsia"/>
                <w:sz w:val="22"/>
                <w:szCs w:val="22"/>
              </w:rPr>
              <w:t xml:space="preserve"> 濃厚接触者を把握し、保健所の指示に従い対応</w:t>
            </w:r>
          </w:p>
          <w:p w:rsidR="00F02350" w:rsidRPr="005C2054" w:rsidRDefault="00CB1875" w:rsidP="00F02350">
            <w:pPr>
              <w:widowControl/>
              <w:rPr>
                <w:rFonts w:ascii="ＭＳ Ｐ明朝" w:eastAsia="ＭＳ Ｐ明朝" w:hAnsi="ＭＳ Ｐ明朝" w:cs="ＭＳ Ｐゴシック" w:hint="eastAsia"/>
                <w:sz w:val="22"/>
                <w:szCs w:val="22"/>
              </w:rPr>
            </w:pPr>
            <w:r>
              <w:rPr>
                <w:rFonts w:ascii="ＭＳ Ｐ明朝" w:eastAsia="ＭＳ Ｐ明朝" w:hAnsi="ＭＳ Ｐ明朝" w:cs="ＭＳ Ｐゴシック" w:hint="eastAsia"/>
                <w:sz w:val="22"/>
                <w:szCs w:val="22"/>
              </w:rPr>
              <w:t>・</w:t>
            </w:r>
            <w:r w:rsidRPr="00CB1875">
              <w:rPr>
                <w:rFonts w:ascii="ＭＳ Ｐ明朝" w:eastAsia="ＭＳ Ｐ明朝" w:hAnsi="ＭＳ Ｐ明朝" w:cs="ＭＳ Ｐゴシック" w:hint="eastAsia"/>
                <w:sz w:val="22"/>
                <w:szCs w:val="22"/>
              </w:rPr>
              <w:t xml:space="preserve"> 従業員の職場復帰は医師等の指示に従い判断</w:t>
            </w:r>
          </w:p>
        </w:tc>
      </w:tr>
      <w:tr w:rsidR="00E4699D" w:rsidRPr="00754A70" w:rsidTr="00EC2DA8">
        <w:trPr>
          <w:trHeight w:val="415"/>
        </w:trPr>
        <w:tc>
          <w:tcPr>
            <w:tcW w:w="9356" w:type="dxa"/>
            <w:tcBorders>
              <w:top w:val="single" w:sz="4" w:space="0" w:color="000000"/>
              <w:left w:val="single" w:sz="4" w:space="0" w:color="auto"/>
              <w:right w:val="single" w:sz="4" w:space="0" w:color="000000"/>
            </w:tcBorders>
            <w:shd w:val="clear" w:color="000000" w:fill="D9D9D9"/>
            <w:noWrap/>
            <w:vAlign w:val="center"/>
            <w:hideMark/>
          </w:tcPr>
          <w:p w:rsidR="00E4699D" w:rsidRPr="00754A70" w:rsidRDefault="00E818FE" w:rsidP="00EC2DA8">
            <w:pPr>
              <w:widowControl/>
              <w:rPr>
                <w:rFonts w:asciiTheme="majorEastAsia" w:eastAsiaTheme="majorEastAsia" w:hAnsiTheme="majorEastAsia" w:cs="ＭＳ Ｐゴシック"/>
                <w:sz w:val="22"/>
                <w:szCs w:val="22"/>
              </w:rPr>
            </w:pPr>
            <w:r w:rsidRPr="00754A70">
              <w:rPr>
                <w:rFonts w:asciiTheme="majorEastAsia" w:eastAsiaTheme="majorEastAsia" w:hAnsiTheme="majorEastAsia" w:cs="ＭＳ Ｐゴシック" w:hint="eastAsia"/>
                <w:sz w:val="22"/>
                <w:szCs w:val="22"/>
              </w:rPr>
              <w:t>５</w:t>
            </w:r>
            <w:r w:rsidR="00E4699D" w:rsidRPr="00754A70">
              <w:rPr>
                <w:rFonts w:asciiTheme="majorEastAsia" w:eastAsiaTheme="majorEastAsia" w:hAnsiTheme="majorEastAsia" w:cs="ＭＳ Ｐゴシック" w:hint="eastAsia"/>
                <w:sz w:val="22"/>
                <w:szCs w:val="22"/>
              </w:rPr>
              <w:t xml:space="preserve">　</w:t>
            </w:r>
            <w:r w:rsidRPr="00754A70">
              <w:rPr>
                <w:rFonts w:asciiTheme="majorEastAsia" w:eastAsiaTheme="majorEastAsia" w:hAnsiTheme="majorEastAsia" w:cs="ＭＳ Ｐゴシック" w:hint="eastAsia"/>
                <w:sz w:val="22"/>
                <w:szCs w:val="22"/>
              </w:rPr>
              <w:t>上記取組にかかる従業員への周知方法</w:t>
            </w:r>
          </w:p>
        </w:tc>
      </w:tr>
      <w:tr w:rsidR="00E4699D" w:rsidRPr="009566F8" w:rsidTr="00CB1875">
        <w:trPr>
          <w:trHeight w:val="56"/>
        </w:trPr>
        <w:tc>
          <w:tcPr>
            <w:tcW w:w="9356" w:type="dxa"/>
            <w:tcBorders>
              <w:top w:val="single" w:sz="4" w:space="0" w:color="auto"/>
              <w:left w:val="single" w:sz="4" w:space="0" w:color="auto"/>
              <w:bottom w:val="single" w:sz="4" w:space="0" w:color="auto"/>
              <w:right w:val="single" w:sz="4" w:space="0" w:color="000000"/>
            </w:tcBorders>
            <w:shd w:val="clear" w:color="auto" w:fill="auto"/>
            <w:noWrap/>
          </w:tcPr>
          <w:p w:rsidR="00F02350" w:rsidRPr="00E4699D" w:rsidRDefault="00CB1875" w:rsidP="00F02350">
            <w:pPr>
              <w:widowControl/>
              <w:rPr>
                <w:rFonts w:ascii="ＭＳ Ｐ明朝" w:eastAsia="ＭＳ Ｐ明朝" w:hAnsi="ＭＳ Ｐ明朝" w:cs="ＭＳ Ｐゴシック" w:hint="eastAsia"/>
                <w:sz w:val="22"/>
                <w:szCs w:val="22"/>
              </w:rPr>
            </w:pPr>
            <w:r>
              <w:rPr>
                <w:rFonts w:ascii="ＭＳ Ｐ明朝" w:eastAsia="ＭＳ Ｐ明朝" w:hAnsi="ＭＳ Ｐ明朝" w:cs="ＭＳ Ｐゴシック" w:hint="eastAsia"/>
                <w:sz w:val="22"/>
                <w:szCs w:val="22"/>
              </w:rPr>
              <w:t>社内掲示板への掲示</w:t>
            </w:r>
          </w:p>
        </w:tc>
      </w:tr>
    </w:tbl>
    <w:bookmarkEnd w:id="8"/>
    <w:bookmarkEnd w:id="9"/>
    <w:bookmarkEnd w:id="10"/>
    <w:bookmarkEnd w:id="11"/>
    <w:bookmarkEnd w:id="12"/>
    <w:bookmarkEnd w:id="13"/>
    <w:bookmarkEnd w:id="14"/>
    <w:bookmarkEnd w:id="15"/>
    <w:bookmarkEnd w:id="16"/>
    <w:bookmarkEnd w:id="17"/>
    <w:bookmarkEnd w:id="18"/>
    <w:p w:rsidR="00754A70" w:rsidRDefault="005C2054">
      <w:pPr>
        <w:suppressAutoHyphens/>
        <w:wordWrap w:val="0"/>
        <w:autoSpaceDE w:val="0"/>
        <w:autoSpaceDN w:val="0"/>
        <w:adjustRightInd w:val="0"/>
        <w:jc w:val="left"/>
        <w:textAlignment w:val="baseline"/>
        <w:rPr>
          <w:rFonts w:ascii="ＭＳ Ｐ明朝" w:eastAsia="ＭＳ Ｐ明朝" w:hAnsi="ＭＳ Ｐ明朝"/>
          <w:spacing w:val="2"/>
          <w:kern w:val="0"/>
          <w:szCs w:val="21"/>
        </w:rPr>
      </w:pPr>
      <w:r w:rsidRPr="005C2054">
        <w:rPr>
          <w:rFonts w:ascii="ＭＳ Ｐ明朝" w:eastAsia="ＭＳ Ｐ明朝" w:hAnsi="ＭＳ Ｐ明朝" w:hint="eastAsia"/>
          <w:spacing w:val="2"/>
          <w:kern w:val="0"/>
          <w:szCs w:val="21"/>
        </w:rPr>
        <w:t xml:space="preserve">　</w:t>
      </w:r>
    </w:p>
    <w:p w:rsidR="00754A70" w:rsidRDefault="005C2054">
      <w:pPr>
        <w:suppressAutoHyphens/>
        <w:wordWrap w:val="0"/>
        <w:autoSpaceDE w:val="0"/>
        <w:autoSpaceDN w:val="0"/>
        <w:adjustRightInd w:val="0"/>
        <w:jc w:val="left"/>
        <w:textAlignment w:val="baseline"/>
        <w:rPr>
          <w:rFonts w:ascii="ＭＳ Ｐ明朝" w:eastAsia="ＭＳ Ｐ明朝" w:hAnsi="ＭＳ Ｐ明朝"/>
          <w:spacing w:val="2"/>
          <w:kern w:val="0"/>
          <w:szCs w:val="21"/>
        </w:rPr>
      </w:pPr>
      <w:r w:rsidRPr="005C2054">
        <w:rPr>
          <w:rFonts w:ascii="ＭＳ Ｐ明朝" w:eastAsia="ＭＳ Ｐ明朝" w:hAnsi="ＭＳ Ｐ明朝" w:hint="eastAsia"/>
          <w:spacing w:val="2"/>
          <w:kern w:val="0"/>
          <w:szCs w:val="21"/>
        </w:rPr>
        <w:t>※</w:t>
      </w:r>
      <w:r w:rsidR="00754A70">
        <w:rPr>
          <w:rFonts w:ascii="ＭＳ Ｐ明朝" w:eastAsia="ＭＳ Ｐ明朝" w:hAnsi="ＭＳ Ｐ明朝" w:hint="eastAsia"/>
          <w:spacing w:val="2"/>
          <w:kern w:val="0"/>
          <w:szCs w:val="21"/>
        </w:rPr>
        <w:t xml:space="preserve">　</w:t>
      </w:r>
      <w:r>
        <w:rPr>
          <w:rFonts w:ascii="ＭＳ Ｐ明朝" w:eastAsia="ＭＳ Ｐ明朝" w:hAnsi="ＭＳ Ｐ明朝" w:hint="eastAsia"/>
          <w:spacing w:val="2"/>
          <w:kern w:val="0"/>
          <w:szCs w:val="21"/>
        </w:rPr>
        <w:t>本計画書では、テレワークを活用した事業継続</w:t>
      </w:r>
      <w:r w:rsidR="00754A70">
        <w:rPr>
          <w:rFonts w:ascii="ＭＳ Ｐ明朝" w:eastAsia="ＭＳ Ｐ明朝" w:hAnsi="ＭＳ Ｐ明朝" w:hint="eastAsia"/>
          <w:spacing w:val="2"/>
          <w:kern w:val="0"/>
          <w:szCs w:val="21"/>
        </w:rPr>
        <w:t>の内容のほか、感染拡大防止策に取り組む意思を確</w:t>
      </w:r>
    </w:p>
    <w:p w:rsidR="00754A70" w:rsidRDefault="00754A70" w:rsidP="00754A70">
      <w:pPr>
        <w:suppressAutoHyphens/>
        <w:wordWrap w:val="0"/>
        <w:autoSpaceDE w:val="0"/>
        <w:autoSpaceDN w:val="0"/>
        <w:adjustRightInd w:val="0"/>
        <w:ind w:firstLineChars="100" w:firstLine="212"/>
        <w:jc w:val="left"/>
        <w:textAlignment w:val="baseline"/>
        <w:rPr>
          <w:rFonts w:asciiTheme="majorEastAsia" w:eastAsiaTheme="majorEastAsia" w:hAnsiTheme="majorEastAsia"/>
          <w:spacing w:val="2"/>
          <w:kern w:val="0"/>
          <w:szCs w:val="21"/>
          <w:u w:val="single"/>
        </w:rPr>
      </w:pPr>
      <w:r>
        <w:rPr>
          <w:rFonts w:ascii="ＭＳ Ｐ明朝" w:eastAsia="ＭＳ Ｐ明朝" w:hAnsi="ＭＳ Ｐ明朝" w:hint="eastAsia"/>
          <w:spacing w:val="2"/>
          <w:kern w:val="0"/>
          <w:szCs w:val="21"/>
        </w:rPr>
        <w:t>認するものです。</w:t>
      </w:r>
      <w:r w:rsidRPr="00754A70">
        <w:rPr>
          <w:rFonts w:asciiTheme="majorEastAsia" w:eastAsiaTheme="majorEastAsia" w:hAnsiTheme="majorEastAsia" w:hint="eastAsia"/>
          <w:spacing w:val="2"/>
          <w:kern w:val="0"/>
          <w:szCs w:val="21"/>
          <w:u w:val="single"/>
        </w:rPr>
        <w:t>感染症対策の内容の適否を審査するものではありません。感染症対策について</w:t>
      </w:r>
    </w:p>
    <w:p w:rsidR="009B5ADA" w:rsidRPr="00754A70" w:rsidRDefault="00754A70" w:rsidP="00754A70">
      <w:pPr>
        <w:suppressAutoHyphens/>
        <w:wordWrap w:val="0"/>
        <w:autoSpaceDE w:val="0"/>
        <w:autoSpaceDN w:val="0"/>
        <w:adjustRightInd w:val="0"/>
        <w:ind w:firstLineChars="100" w:firstLine="214"/>
        <w:jc w:val="left"/>
        <w:textAlignment w:val="baseline"/>
        <w:rPr>
          <w:rFonts w:asciiTheme="majorEastAsia" w:eastAsiaTheme="majorEastAsia" w:hAnsiTheme="majorEastAsia"/>
          <w:spacing w:val="2"/>
          <w:kern w:val="0"/>
          <w:szCs w:val="21"/>
          <w:u w:val="single"/>
        </w:rPr>
      </w:pPr>
      <w:r w:rsidRPr="00754A70">
        <w:rPr>
          <w:rFonts w:asciiTheme="majorEastAsia" w:eastAsiaTheme="majorEastAsia" w:hAnsiTheme="majorEastAsia" w:hint="eastAsia"/>
          <w:spacing w:val="2"/>
          <w:kern w:val="0"/>
          <w:szCs w:val="21"/>
          <w:u w:val="single"/>
        </w:rPr>
        <w:t>は、各種法令のほか、厚生労働省等関係機関が示す方針等に基づき適切に対応してください。</w:t>
      </w:r>
    </w:p>
    <w:sectPr w:rsidR="009B5ADA" w:rsidRPr="00754A70" w:rsidSect="00CB1875">
      <w:headerReference w:type="default" r:id="rId8"/>
      <w:headerReference w:type="first" r:id="rId9"/>
      <w:pgSz w:w="11907" w:h="16839" w:code="9"/>
      <w:pgMar w:top="1134" w:right="1418" w:bottom="234" w:left="1134" w:header="454" w:footer="56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4AFB" w:rsidRDefault="00524AFB" w:rsidP="00EB5971">
      <w:r>
        <w:separator/>
      </w:r>
    </w:p>
  </w:endnote>
  <w:endnote w:type="continuationSeparator" w:id="0">
    <w:p w:rsidR="00524AFB" w:rsidRDefault="00524AFB" w:rsidP="00EB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4020202020204"/>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4AFB" w:rsidRDefault="00524AFB" w:rsidP="00EB5971">
      <w:r>
        <w:separator/>
      </w:r>
    </w:p>
  </w:footnote>
  <w:footnote w:type="continuationSeparator" w:id="0">
    <w:p w:rsidR="00524AFB" w:rsidRDefault="00524AFB" w:rsidP="00EB5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4E21" w:rsidRPr="000A4FE1" w:rsidRDefault="00524AFB" w:rsidP="00B35FEC">
    <w:pPr>
      <w:pStyle w:val="a5"/>
      <w:jc w:val="right"/>
      <w:rPr>
        <w:rFonts w:asciiTheme="majorEastAsia" w:eastAsiaTheme="majorEastAsia" w:hAnsiTheme="majorEastAsia"/>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5E64" w:rsidRDefault="007E5E64" w:rsidP="004740D4">
    <w:pPr>
      <w:pStyle w:val="a5"/>
      <w:ind w:right="210"/>
      <w:jc w:val="left"/>
    </w:pPr>
    <w:r>
      <w:rPr>
        <w:rFonts w:hint="eastAsia"/>
      </w:rPr>
      <w:t>様式</w:t>
    </w:r>
    <w:r w:rsidR="004740D4">
      <w:rPr>
        <w:rFonts w:hint="eastAsia"/>
      </w:rPr>
      <w:t>第１－２号</w:t>
    </w:r>
    <w:r w:rsidR="00022E66">
      <w:rPr>
        <w:rFonts w:hint="eastAsia"/>
      </w:rPr>
      <w:t>（第８条関係）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67C"/>
    <w:multiLevelType w:val="hybridMultilevel"/>
    <w:tmpl w:val="4538E792"/>
    <w:lvl w:ilvl="0" w:tplc="7C9C026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E43FD5"/>
    <w:multiLevelType w:val="hybridMultilevel"/>
    <w:tmpl w:val="819CD71E"/>
    <w:lvl w:ilvl="0" w:tplc="3CD8B3E2">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16F03F0"/>
    <w:multiLevelType w:val="hybridMultilevel"/>
    <w:tmpl w:val="085AA37C"/>
    <w:lvl w:ilvl="0" w:tplc="0B54149C">
      <w:start w:val="1"/>
      <w:numFmt w:val="irohaFullWidth"/>
      <w:lvlText w:val="%1．"/>
      <w:lvlJc w:val="left"/>
      <w:pPr>
        <w:tabs>
          <w:tab w:val="num" w:pos="2730"/>
        </w:tabs>
        <w:ind w:left="2730" w:hanging="420"/>
      </w:pPr>
      <w:rPr>
        <w:rFonts w:hint="default"/>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3" w15:restartNumberingAfterBreak="0">
    <w:nsid w:val="12D53703"/>
    <w:multiLevelType w:val="hybridMultilevel"/>
    <w:tmpl w:val="D49CF998"/>
    <w:lvl w:ilvl="0" w:tplc="0D607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10414B"/>
    <w:multiLevelType w:val="hybridMultilevel"/>
    <w:tmpl w:val="543CD646"/>
    <w:lvl w:ilvl="0" w:tplc="CCCA01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8E3571"/>
    <w:multiLevelType w:val="hybridMultilevel"/>
    <w:tmpl w:val="C756AF5C"/>
    <w:lvl w:ilvl="0" w:tplc="78864D9C">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10A4020"/>
    <w:multiLevelType w:val="hybridMultilevel"/>
    <w:tmpl w:val="8ABE09A0"/>
    <w:lvl w:ilvl="0" w:tplc="F3E41B8E">
      <w:start w:val="3"/>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26401F51"/>
    <w:multiLevelType w:val="hybridMultilevel"/>
    <w:tmpl w:val="B680D432"/>
    <w:lvl w:ilvl="0" w:tplc="BC6E6BCA">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DCF2013"/>
    <w:multiLevelType w:val="hybridMultilevel"/>
    <w:tmpl w:val="BC1E7208"/>
    <w:lvl w:ilvl="0" w:tplc="0D607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282822"/>
    <w:multiLevelType w:val="hybridMultilevel"/>
    <w:tmpl w:val="703E7F64"/>
    <w:lvl w:ilvl="0" w:tplc="3DF2C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5A3FAB"/>
    <w:multiLevelType w:val="hybridMultilevel"/>
    <w:tmpl w:val="2444B364"/>
    <w:lvl w:ilvl="0" w:tplc="A0D80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D258F7"/>
    <w:multiLevelType w:val="hybridMultilevel"/>
    <w:tmpl w:val="A8404F84"/>
    <w:lvl w:ilvl="0" w:tplc="72185FF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734DF3"/>
    <w:multiLevelType w:val="hybridMultilevel"/>
    <w:tmpl w:val="E6A849C2"/>
    <w:lvl w:ilvl="0" w:tplc="228CA86C">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3" w15:restartNumberingAfterBreak="0">
    <w:nsid w:val="586442B1"/>
    <w:multiLevelType w:val="hybridMultilevel"/>
    <w:tmpl w:val="7DDA8A92"/>
    <w:lvl w:ilvl="0" w:tplc="0D607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A03FFC"/>
    <w:multiLevelType w:val="hybridMultilevel"/>
    <w:tmpl w:val="7A301800"/>
    <w:lvl w:ilvl="0" w:tplc="5F8A9130">
      <w:start w:val="1"/>
      <w:numFmt w:val="irohaFullWidth"/>
      <w:lvlText w:val="%1．"/>
      <w:lvlJc w:val="left"/>
      <w:pPr>
        <w:tabs>
          <w:tab w:val="num" w:pos="2730"/>
        </w:tabs>
        <w:ind w:left="2730" w:hanging="420"/>
      </w:pPr>
      <w:rPr>
        <w:rFonts w:hint="default"/>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15" w15:restartNumberingAfterBreak="0">
    <w:nsid w:val="5E507AE5"/>
    <w:multiLevelType w:val="hybridMultilevel"/>
    <w:tmpl w:val="8F8ECA0A"/>
    <w:lvl w:ilvl="0" w:tplc="BF50E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
  </w:num>
  <w:num w:numId="3">
    <w:abstractNumId w:val="14"/>
  </w:num>
  <w:num w:numId="4">
    <w:abstractNumId w:val="2"/>
  </w:num>
  <w:num w:numId="5">
    <w:abstractNumId w:val="6"/>
  </w:num>
  <w:num w:numId="6">
    <w:abstractNumId w:val="7"/>
  </w:num>
  <w:num w:numId="7">
    <w:abstractNumId w:val="1"/>
  </w:num>
  <w:num w:numId="8">
    <w:abstractNumId w:val="5"/>
  </w:num>
  <w:num w:numId="9">
    <w:abstractNumId w:val="0"/>
  </w:num>
  <w:num w:numId="10">
    <w:abstractNumId w:val="9"/>
  </w:num>
  <w:num w:numId="11">
    <w:abstractNumId w:val="10"/>
  </w:num>
  <w:num w:numId="12">
    <w:abstractNumId w:val="15"/>
  </w:num>
  <w:num w:numId="13">
    <w:abstractNumId w:val="8"/>
  </w:num>
  <w:num w:numId="14">
    <w:abstractNumId w:val="13"/>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793"/>
    <w:rsid w:val="00001FF3"/>
    <w:rsid w:val="0001203C"/>
    <w:rsid w:val="00013F2F"/>
    <w:rsid w:val="00016E47"/>
    <w:rsid w:val="000223FA"/>
    <w:rsid w:val="00022764"/>
    <w:rsid w:val="00022E66"/>
    <w:rsid w:val="00030362"/>
    <w:rsid w:val="000451D2"/>
    <w:rsid w:val="00065AB9"/>
    <w:rsid w:val="00072CDE"/>
    <w:rsid w:val="0007503A"/>
    <w:rsid w:val="00085E62"/>
    <w:rsid w:val="00091926"/>
    <w:rsid w:val="000949B2"/>
    <w:rsid w:val="000C03B2"/>
    <w:rsid w:val="000C2B17"/>
    <w:rsid w:val="000D51B5"/>
    <w:rsid w:val="000F2E66"/>
    <w:rsid w:val="00104470"/>
    <w:rsid w:val="00105ACD"/>
    <w:rsid w:val="00122873"/>
    <w:rsid w:val="00140E6B"/>
    <w:rsid w:val="001467CF"/>
    <w:rsid w:val="00162AA7"/>
    <w:rsid w:val="00167BA7"/>
    <w:rsid w:val="00175E4A"/>
    <w:rsid w:val="001902DB"/>
    <w:rsid w:val="0019093A"/>
    <w:rsid w:val="001A1824"/>
    <w:rsid w:val="001C1799"/>
    <w:rsid w:val="001D01E8"/>
    <w:rsid w:val="001D0328"/>
    <w:rsid w:val="001E14A3"/>
    <w:rsid w:val="001E22C8"/>
    <w:rsid w:val="001F0B9A"/>
    <w:rsid w:val="001F41A1"/>
    <w:rsid w:val="001F4302"/>
    <w:rsid w:val="001F5ADF"/>
    <w:rsid w:val="00201782"/>
    <w:rsid w:val="002073BF"/>
    <w:rsid w:val="002136B9"/>
    <w:rsid w:val="002175CD"/>
    <w:rsid w:val="00235E26"/>
    <w:rsid w:val="0023754C"/>
    <w:rsid w:val="002378C3"/>
    <w:rsid w:val="00252646"/>
    <w:rsid w:val="00260C50"/>
    <w:rsid w:val="002640F1"/>
    <w:rsid w:val="00265525"/>
    <w:rsid w:val="00265D11"/>
    <w:rsid w:val="002715A0"/>
    <w:rsid w:val="00281A85"/>
    <w:rsid w:val="00297807"/>
    <w:rsid w:val="002A76BD"/>
    <w:rsid w:val="002B2F22"/>
    <w:rsid w:val="00301C9B"/>
    <w:rsid w:val="00305AE6"/>
    <w:rsid w:val="003077F7"/>
    <w:rsid w:val="00307ABC"/>
    <w:rsid w:val="003141C2"/>
    <w:rsid w:val="0032178C"/>
    <w:rsid w:val="00324F1C"/>
    <w:rsid w:val="0032698F"/>
    <w:rsid w:val="00334B0E"/>
    <w:rsid w:val="00334B84"/>
    <w:rsid w:val="00353261"/>
    <w:rsid w:val="003761CA"/>
    <w:rsid w:val="00382C5F"/>
    <w:rsid w:val="003853FA"/>
    <w:rsid w:val="003936B0"/>
    <w:rsid w:val="003952D0"/>
    <w:rsid w:val="003A42BD"/>
    <w:rsid w:val="003A43F1"/>
    <w:rsid w:val="003B1FD9"/>
    <w:rsid w:val="003D61B1"/>
    <w:rsid w:val="003E279B"/>
    <w:rsid w:val="003F690C"/>
    <w:rsid w:val="00402174"/>
    <w:rsid w:val="00412A3B"/>
    <w:rsid w:val="00415EB0"/>
    <w:rsid w:val="004276FC"/>
    <w:rsid w:val="00430B07"/>
    <w:rsid w:val="004355FB"/>
    <w:rsid w:val="004465C0"/>
    <w:rsid w:val="0046268A"/>
    <w:rsid w:val="00463047"/>
    <w:rsid w:val="004740D4"/>
    <w:rsid w:val="004911E6"/>
    <w:rsid w:val="004931CA"/>
    <w:rsid w:val="004A190A"/>
    <w:rsid w:val="004A1CD6"/>
    <w:rsid w:val="004B4C7C"/>
    <w:rsid w:val="004C2CE0"/>
    <w:rsid w:val="004C5F57"/>
    <w:rsid w:val="004D2F52"/>
    <w:rsid w:val="004D38E5"/>
    <w:rsid w:val="004E0AF8"/>
    <w:rsid w:val="004E0D66"/>
    <w:rsid w:val="004E1C0E"/>
    <w:rsid w:val="004E38F7"/>
    <w:rsid w:val="004F7A5D"/>
    <w:rsid w:val="00502D8B"/>
    <w:rsid w:val="00524AFB"/>
    <w:rsid w:val="00527847"/>
    <w:rsid w:val="00533122"/>
    <w:rsid w:val="0053496A"/>
    <w:rsid w:val="00534E2F"/>
    <w:rsid w:val="00546FAA"/>
    <w:rsid w:val="0054770B"/>
    <w:rsid w:val="0055476B"/>
    <w:rsid w:val="00554A1A"/>
    <w:rsid w:val="00560C50"/>
    <w:rsid w:val="005811A5"/>
    <w:rsid w:val="00581D83"/>
    <w:rsid w:val="005C0E83"/>
    <w:rsid w:val="005C2054"/>
    <w:rsid w:val="005D566C"/>
    <w:rsid w:val="005D5F46"/>
    <w:rsid w:val="005D7EDD"/>
    <w:rsid w:val="005E2938"/>
    <w:rsid w:val="005E67E1"/>
    <w:rsid w:val="005F05C7"/>
    <w:rsid w:val="005F36CC"/>
    <w:rsid w:val="0060065F"/>
    <w:rsid w:val="00604860"/>
    <w:rsid w:val="0061037A"/>
    <w:rsid w:val="006150FE"/>
    <w:rsid w:val="006152C4"/>
    <w:rsid w:val="006152E7"/>
    <w:rsid w:val="006224EE"/>
    <w:rsid w:val="00627448"/>
    <w:rsid w:val="00635EE9"/>
    <w:rsid w:val="006363E2"/>
    <w:rsid w:val="00665C59"/>
    <w:rsid w:val="006678DD"/>
    <w:rsid w:val="006722F0"/>
    <w:rsid w:val="00682ADC"/>
    <w:rsid w:val="0068450A"/>
    <w:rsid w:val="00692160"/>
    <w:rsid w:val="00696F48"/>
    <w:rsid w:val="00696F76"/>
    <w:rsid w:val="006A4690"/>
    <w:rsid w:val="006A557F"/>
    <w:rsid w:val="006B2419"/>
    <w:rsid w:val="006C354B"/>
    <w:rsid w:val="006C5442"/>
    <w:rsid w:val="006C6769"/>
    <w:rsid w:val="006D5AA4"/>
    <w:rsid w:val="006E02FE"/>
    <w:rsid w:val="006F2501"/>
    <w:rsid w:val="0071603F"/>
    <w:rsid w:val="00717403"/>
    <w:rsid w:val="00723393"/>
    <w:rsid w:val="0073244B"/>
    <w:rsid w:val="00754A70"/>
    <w:rsid w:val="00786462"/>
    <w:rsid w:val="007A7793"/>
    <w:rsid w:val="007B1059"/>
    <w:rsid w:val="007B209C"/>
    <w:rsid w:val="007C49D1"/>
    <w:rsid w:val="007D5C7B"/>
    <w:rsid w:val="007E5E64"/>
    <w:rsid w:val="007F5A25"/>
    <w:rsid w:val="00810822"/>
    <w:rsid w:val="008155EE"/>
    <w:rsid w:val="00816C9C"/>
    <w:rsid w:val="00816EC7"/>
    <w:rsid w:val="00820174"/>
    <w:rsid w:val="008215BE"/>
    <w:rsid w:val="008277C7"/>
    <w:rsid w:val="00845E03"/>
    <w:rsid w:val="0084713D"/>
    <w:rsid w:val="008552DD"/>
    <w:rsid w:val="008606B8"/>
    <w:rsid w:val="00863168"/>
    <w:rsid w:val="00864381"/>
    <w:rsid w:val="0087056C"/>
    <w:rsid w:val="00871ADB"/>
    <w:rsid w:val="008974B4"/>
    <w:rsid w:val="008A3E7E"/>
    <w:rsid w:val="008A4A22"/>
    <w:rsid w:val="008B074D"/>
    <w:rsid w:val="008B2DF2"/>
    <w:rsid w:val="008B6F6D"/>
    <w:rsid w:val="008C0BDD"/>
    <w:rsid w:val="008C5CF3"/>
    <w:rsid w:val="008C787F"/>
    <w:rsid w:val="008D22C1"/>
    <w:rsid w:val="008D3857"/>
    <w:rsid w:val="008D6EBA"/>
    <w:rsid w:val="008E44E6"/>
    <w:rsid w:val="009141D4"/>
    <w:rsid w:val="009554C4"/>
    <w:rsid w:val="00955B2E"/>
    <w:rsid w:val="009566F8"/>
    <w:rsid w:val="00972B4D"/>
    <w:rsid w:val="00973427"/>
    <w:rsid w:val="00984C5F"/>
    <w:rsid w:val="009B350A"/>
    <w:rsid w:val="009B5ADA"/>
    <w:rsid w:val="009C7365"/>
    <w:rsid w:val="009D4128"/>
    <w:rsid w:val="009E4BEB"/>
    <w:rsid w:val="00A04649"/>
    <w:rsid w:val="00A07EA0"/>
    <w:rsid w:val="00A12EFC"/>
    <w:rsid w:val="00A200B9"/>
    <w:rsid w:val="00A24331"/>
    <w:rsid w:val="00A258BD"/>
    <w:rsid w:val="00A45884"/>
    <w:rsid w:val="00A45F54"/>
    <w:rsid w:val="00A50B76"/>
    <w:rsid w:val="00A544A8"/>
    <w:rsid w:val="00A60FCC"/>
    <w:rsid w:val="00A64968"/>
    <w:rsid w:val="00A65BB9"/>
    <w:rsid w:val="00A65F2C"/>
    <w:rsid w:val="00A7460A"/>
    <w:rsid w:val="00A750A7"/>
    <w:rsid w:val="00A94D38"/>
    <w:rsid w:val="00A9540D"/>
    <w:rsid w:val="00AA74EC"/>
    <w:rsid w:val="00AC38C2"/>
    <w:rsid w:val="00AC756C"/>
    <w:rsid w:val="00AD19C1"/>
    <w:rsid w:val="00AE07AC"/>
    <w:rsid w:val="00AF3CD7"/>
    <w:rsid w:val="00AF5935"/>
    <w:rsid w:val="00B0241C"/>
    <w:rsid w:val="00B03AF6"/>
    <w:rsid w:val="00B04876"/>
    <w:rsid w:val="00B13DA2"/>
    <w:rsid w:val="00B20E56"/>
    <w:rsid w:val="00B212CA"/>
    <w:rsid w:val="00B21324"/>
    <w:rsid w:val="00B36718"/>
    <w:rsid w:val="00B367C3"/>
    <w:rsid w:val="00B37FFE"/>
    <w:rsid w:val="00B61951"/>
    <w:rsid w:val="00B65A08"/>
    <w:rsid w:val="00B65E29"/>
    <w:rsid w:val="00B70BA0"/>
    <w:rsid w:val="00B80A12"/>
    <w:rsid w:val="00B80DC4"/>
    <w:rsid w:val="00B84616"/>
    <w:rsid w:val="00BA022E"/>
    <w:rsid w:val="00BA10A0"/>
    <w:rsid w:val="00BA2DAB"/>
    <w:rsid w:val="00BA465D"/>
    <w:rsid w:val="00BA5366"/>
    <w:rsid w:val="00BB5059"/>
    <w:rsid w:val="00BC3B53"/>
    <w:rsid w:val="00BD031E"/>
    <w:rsid w:val="00BD531C"/>
    <w:rsid w:val="00BE40AC"/>
    <w:rsid w:val="00BE51E7"/>
    <w:rsid w:val="00BE6C5E"/>
    <w:rsid w:val="00BF1CF0"/>
    <w:rsid w:val="00BF689B"/>
    <w:rsid w:val="00C11E44"/>
    <w:rsid w:val="00C201E4"/>
    <w:rsid w:val="00C26771"/>
    <w:rsid w:val="00C30A1A"/>
    <w:rsid w:val="00C31D6D"/>
    <w:rsid w:val="00C44E34"/>
    <w:rsid w:val="00C51523"/>
    <w:rsid w:val="00C64681"/>
    <w:rsid w:val="00C71CCF"/>
    <w:rsid w:val="00C749A6"/>
    <w:rsid w:val="00C766A2"/>
    <w:rsid w:val="00C84BD7"/>
    <w:rsid w:val="00C92209"/>
    <w:rsid w:val="00CB1875"/>
    <w:rsid w:val="00CB3CCE"/>
    <w:rsid w:val="00CB7D78"/>
    <w:rsid w:val="00CC6876"/>
    <w:rsid w:val="00CD22F7"/>
    <w:rsid w:val="00CD6589"/>
    <w:rsid w:val="00CE1799"/>
    <w:rsid w:val="00CE296B"/>
    <w:rsid w:val="00D002CE"/>
    <w:rsid w:val="00D16ED1"/>
    <w:rsid w:val="00D174B1"/>
    <w:rsid w:val="00D20E39"/>
    <w:rsid w:val="00D22D0F"/>
    <w:rsid w:val="00D31D54"/>
    <w:rsid w:val="00D35E5C"/>
    <w:rsid w:val="00D41BB7"/>
    <w:rsid w:val="00D573DA"/>
    <w:rsid w:val="00D61D02"/>
    <w:rsid w:val="00D66CA3"/>
    <w:rsid w:val="00D70C4F"/>
    <w:rsid w:val="00D741B1"/>
    <w:rsid w:val="00D836B2"/>
    <w:rsid w:val="00D8623A"/>
    <w:rsid w:val="00DA1DB4"/>
    <w:rsid w:val="00DC4C9B"/>
    <w:rsid w:val="00DD553C"/>
    <w:rsid w:val="00DE6BD3"/>
    <w:rsid w:val="00DF3F71"/>
    <w:rsid w:val="00DF47BB"/>
    <w:rsid w:val="00DF7025"/>
    <w:rsid w:val="00E00E80"/>
    <w:rsid w:val="00E07A08"/>
    <w:rsid w:val="00E12DC9"/>
    <w:rsid w:val="00E218B9"/>
    <w:rsid w:val="00E3764F"/>
    <w:rsid w:val="00E42E78"/>
    <w:rsid w:val="00E4699D"/>
    <w:rsid w:val="00E644CF"/>
    <w:rsid w:val="00E67FA3"/>
    <w:rsid w:val="00E716B5"/>
    <w:rsid w:val="00E818FE"/>
    <w:rsid w:val="00E85B10"/>
    <w:rsid w:val="00E94C7D"/>
    <w:rsid w:val="00EA53D0"/>
    <w:rsid w:val="00EB5971"/>
    <w:rsid w:val="00EB76B7"/>
    <w:rsid w:val="00EC187D"/>
    <w:rsid w:val="00ED4EAD"/>
    <w:rsid w:val="00F002DD"/>
    <w:rsid w:val="00F02350"/>
    <w:rsid w:val="00F02665"/>
    <w:rsid w:val="00F14C26"/>
    <w:rsid w:val="00F45941"/>
    <w:rsid w:val="00F463EA"/>
    <w:rsid w:val="00F4711C"/>
    <w:rsid w:val="00F53821"/>
    <w:rsid w:val="00F62478"/>
    <w:rsid w:val="00F63ABF"/>
    <w:rsid w:val="00F66A0B"/>
    <w:rsid w:val="00F74C51"/>
    <w:rsid w:val="00F86AF9"/>
    <w:rsid w:val="00F919CE"/>
    <w:rsid w:val="00FC24BE"/>
    <w:rsid w:val="00FD3BEB"/>
    <w:rsid w:val="00FD4A66"/>
    <w:rsid w:val="00FD722E"/>
    <w:rsid w:val="00FE4D6C"/>
    <w:rsid w:val="00FF50EF"/>
    <w:rsid w:val="00FF7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5F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46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A7793"/>
    <w:pPr>
      <w:widowControl w:val="0"/>
      <w:wordWrap w:val="0"/>
      <w:autoSpaceDE w:val="0"/>
      <w:autoSpaceDN w:val="0"/>
      <w:adjustRightInd w:val="0"/>
      <w:spacing w:line="318" w:lineRule="exact"/>
      <w:jc w:val="both"/>
    </w:pPr>
    <w:rPr>
      <w:rFonts w:cs="ＭＳ 明朝"/>
      <w:spacing w:val="1"/>
      <w:sz w:val="22"/>
      <w:szCs w:val="22"/>
    </w:rPr>
  </w:style>
  <w:style w:type="table" w:styleId="a4">
    <w:name w:val="Table Grid"/>
    <w:basedOn w:val="a1"/>
    <w:rsid w:val="007A77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EB5971"/>
    <w:pPr>
      <w:tabs>
        <w:tab w:val="center" w:pos="4252"/>
        <w:tab w:val="right" w:pos="8504"/>
      </w:tabs>
      <w:snapToGrid w:val="0"/>
    </w:pPr>
  </w:style>
  <w:style w:type="character" w:customStyle="1" w:styleId="a6">
    <w:name w:val="ヘッダー (文字)"/>
    <w:link w:val="a5"/>
    <w:uiPriority w:val="99"/>
    <w:rsid w:val="00EB5971"/>
    <w:rPr>
      <w:kern w:val="2"/>
      <w:sz w:val="21"/>
      <w:szCs w:val="24"/>
    </w:rPr>
  </w:style>
  <w:style w:type="paragraph" w:styleId="a7">
    <w:name w:val="footer"/>
    <w:basedOn w:val="a"/>
    <w:link w:val="a8"/>
    <w:rsid w:val="00EB5971"/>
    <w:pPr>
      <w:tabs>
        <w:tab w:val="center" w:pos="4252"/>
        <w:tab w:val="right" w:pos="8504"/>
      </w:tabs>
      <w:snapToGrid w:val="0"/>
    </w:pPr>
  </w:style>
  <w:style w:type="character" w:customStyle="1" w:styleId="a8">
    <w:name w:val="フッター (文字)"/>
    <w:link w:val="a7"/>
    <w:rsid w:val="00EB5971"/>
    <w:rPr>
      <w:kern w:val="2"/>
      <w:sz w:val="21"/>
      <w:szCs w:val="24"/>
    </w:rPr>
  </w:style>
  <w:style w:type="paragraph" w:styleId="a9">
    <w:name w:val="Balloon Text"/>
    <w:basedOn w:val="a"/>
    <w:link w:val="aa"/>
    <w:rsid w:val="001A1824"/>
    <w:rPr>
      <w:rFonts w:asciiTheme="majorHAnsi" w:eastAsiaTheme="majorEastAsia" w:hAnsiTheme="majorHAnsi" w:cstheme="majorBidi"/>
      <w:sz w:val="18"/>
      <w:szCs w:val="18"/>
    </w:rPr>
  </w:style>
  <w:style w:type="character" w:customStyle="1" w:styleId="aa">
    <w:name w:val="吹き出し (文字)"/>
    <w:basedOn w:val="a0"/>
    <w:link w:val="a9"/>
    <w:rsid w:val="001A1824"/>
    <w:rPr>
      <w:rFonts w:asciiTheme="majorHAnsi" w:eastAsiaTheme="majorEastAsia" w:hAnsiTheme="majorHAnsi" w:cstheme="majorBidi"/>
      <w:kern w:val="2"/>
      <w:sz w:val="18"/>
      <w:szCs w:val="18"/>
    </w:rPr>
  </w:style>
  <w:style w:type="character" w:styleId="ab">
    <w:name w:val="annotation reference"/>
    <w:basedOn w:val="a0"/>
    <w:rsid w:val="00D70C4F"/>
    <w:rPr>
      <w:sz w:val="18"/>
      <w:szCs w:val="18"/>
    </w:rPr>
  </w:style>
  <w:style w:type="paragraph" w:styleId="ac">
    <w:name w:val="annotation text"/>
    <w:basedOn w:val="a"/>
    <w:link w:val="ad"/>
    <w:rsid w:val="00D70C4F"/>
    <w:pPr>
      <w:jc w:val="left"/>
    </w:pPr>
    <w:rPr>
      <w:rFonts w:ascii="HGSｺﾞｼｯｸM" w:eastAsia="HGSｺﾞｼｯｸM"/>
      <w:sz w:val="22"/>
      <w:szCs w:val="22"/>
    </w:rPr>
  </w:style>
  <w:style w:type="character" w:customStyle="1" w:styleId="ad">
    <w:name w:val="コメント文字列 (文字)"/>
    <w:basedOn w:val="a0"/>
    <w:link w:val="ac"/>
    <w:rsid w:val="00D70C4F"/>
    <w:rPr>
      <w:rFonts w:ascii="HGSｺﾞｼｯｸM" w:eastAsia="HGSｺﾞｼｯｸM"/>
      <w:kern w:val="2"/>
      <w:sz w:val="22"/>
      <w:szCs w:val="22"/>
    </w:rPr>
  </w:style>
  <w:style w:type="paragraph" w:styleId="ae">
    <w:name w:val="List Paragraph"/>
    <w:basedOn w:val="a"/>
    <w:uiPriority w:val="34"/>
    <w:qFormat/>
    <w:rsid w:val="002073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403218">
      <w:bodyDiv w:val="1"/>
      <w:marLeft w:val="0"/>
      <w:marRight w:val="0"/>
      <w:marTop w:val="0"/>
      <w:marBottom w:val="0"/>
      <w:divBdr>
        <w:top w:val="none" w:sz="0" w:space="0" w:color="auto"/>
        <w:left w:val="none" w:sz="0" w:space="0" w:color="auto"/>
        <w:bottom w:val="none" w:sz="0" w:space="0" w:color="auto"/>
        <w:right w:val="none" w:sz="0" w:space="0" w:color="auto"/>
      </w:divBdr>
    </w:div>
    <w:div w:id="870990742">
      <w:bodyDiv w:val="1"/>
      <w:marLeft w:val="0"/>
      <w:marRight w:val="0"/>
      <w:marTop w:val="0"/>
      <w:marBottom w:val="0"/>
      <w:divBdr>
        <w:top w:val="none" w:sz="0" w:space="0" w:color="auto"/>
        <w:left w:val="none" w:sz="0" w:space="0" w:color="auto"/>
        <w:bottom w:val="none" w:sz="0" w:space="0" w:color="auto"/>
        <w:right w:val="none" w:sz="0" w:space="0" w:color="auto"/>
      </w:divBdr>
    </w:div>
    <w:div w:id="1046612175">
      <w:bodyDiv w:val="1"/>
      <w:marLeft w:val="0"/>
      <w:marRight w:val="0"/>
      <w:marTop w:val="0"/>
      <w:marBottom w:val="0"/>
      <w:divBdr>
        <w:top w:val="none" w:sz="0" w:space="0" w:color="auto"/>
        <w:left w:val="none" w:sz="0" w:space="0" w:color="auto"/>
        <w:bottom w:val="none" w:sz="0" w:space="0" w:color="auto"/>
        <w:right w:val="none" w:sz="0" w:space="0" w:color="auto"/>
      </w:divBdr>
    </w:div>
    <w:div w:id="131013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A9947-BBBB-7046-BA3C-906F889B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2020-03-03T12:36:00Z</dcterms:created>
  <dcterms:modified xsi:type="dcterms:W3CDTF">2020-04-22T10:27:00Z</dcterms:modified>
</cp:coreProperties>
</file>